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E786" w14:textId="08C7CE92" w:rsidR="00BD69BC" w:rsidRDefault="00BD69BC" w:rsidP="00BD69BC">
      <w:pPr>
        <w:pStyle w:val="Heading1"/>
        <w:jc w:val="center"/>
      </w:pPr>
      <w:r>
        <w:t>Crawford Country Youth Justice System</w:t>
      </w:r>
    </w:p>
    <w:p w14:paraId="187B4D0A" w14:textId="05B25E1A" w:rsidR="00BD69BC" w:rsidRDefault="00BD69BC" w:rsidP="00BD69BC">
      <w:pPr>
        <w:pStyle w:val="Heading1"/>
        <w:jc w:val="center"/>
      </w:pPr>
      <w:r>
        <w:t>Youth Flow Chart and Decision Points</w:t>
      </w:r>
    </w:p>
    <w:p w14:paraId="45DD40DC" w14:textId="26D0CF8F" w:rsidR="00BD69BC" w:rsidRPr="00BD69BC" w:rsidRDefault="00BD69BC" w:rsidP="00BD69BC"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3DCBC82" wp14:editId="33B758B2">
            <wp:simplePos x="0" y="0"/>
            <wp:positionH relativeFrom="margin">
              <wp:align>left</wp:align>
            </wp:positionH>
            <wp:positionV relativeFrom="paragraph">
              <wp:posOffset>341947</wp:posOffset>
            </wp:positionV>
            <wp:extent cx="6257290" cy="2400935"/>
            <wp:effectExtent l="0" t="0" r="0" b="0"/>
            <wp:wrapTopAndBottom/>
            <wp:docPr id="882" name="Picture 88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69BC" w:rsidRPr="00BD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C"/>
    <w:rsid w:val="00B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D676"/>
  <w15:chartTrackingRefBased/>
  <w15:docId w15:val="{A8FDB58B-D083-4439-9D0A-A754B1AC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Jerry A.</dc:creator>
  <cp:keywords/>
  <dc:description/>
  <cp:lastModifiedBy>Schultz, Jerry A.</cp:lastModifiedBy>
  <cp:revision>1</cp:revision>
  <dcterms:created xsi:type="dcterms:W3CDTF">2023-01-11T20:08:00Z</dcterms:created>
  <dcterms:modified xsi:type="dcterms:W3CDTF">2023-01-11T20:11:00Z</dcterms:modified>
</cp:coreProperties>
</file>